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ED4DC0">
      <w:pPr>
        <w:pStyle w:val="af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1479">
        <w:rPr>
          <w:rFonts w:ascii="Times New Roman" w:hAnsi="Times New Roman" w:cs="Times New Roman"/>
          <w:b/>
          <w:sz w:val="48"/>
          <w:szCs w:val="48"/>
        </w:rPr>
        <w:t>ТВОРЧЕСКАЯ РАБОТА</w:t>
      </w:r>
    </w:p>
    <w:p w:rsidR="00671479" w:rsidRPr="00671479" w:rsidRDefault="00671479" w:rsidP="00EF507F">
      <w:pPr>
        <w:pStyle w:val="af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EF507F">
        <w:rPr>
          <w:rFonts w:ascii="Times New Roman" w:hAnsi="Times New Roman" w:cs="Times New Roman"/>
          <w:b/>
          <w:sz w:val="40"/>
          <w:szCs w:val="40"/>
        </w:rPr>
        <w:t>Новые возможности для творчества в образовательном процессе</w:t>
      </w:r>
      <w:r>
        <w:rPr>
          <w:rFonts w:ascii="Times New Roman" w:hAnsi="Times New Roman" w:cs="Times New Roman"/>
          <w:b/>
          <w:sz w:val="40"/>
          <w:szCs w:val="40"/>
        </w:rPr>
        <w:t>».</w:t>
      </w:r>
    </w:p>
    <w:p w:rsidR="00671479" w:rsidRDefault="00671479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71479" w:rsidRDefault="00671479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F507F" w:rsidRDefault="00EF507F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671479" w:rsidRDefault="00671479" w:rsidP="0067147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B0796D" w:rsidRDefault="00671479" w:rsidP="00671479">
      <w:pPr>
        <w:pStyle w:val="af0"/>
        <w:ind w:left="3402" w:hanging="3402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67147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71479" w:rsidRPr="00671479" w:rsidRDefault="00B0796D" w:rsidP="00671479">
      <w:pPr>
        <w:pStyle w:val="af0"/>
        <w:ind w:left="3402" w:hanging="340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671479" w:rsidRPr="0067147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671479" w:rsidRPr="00671479">
        <w:rPr>
          <w:rFonts w:ascii="Times New Roman" w:hAnsi="Times New Roman" w:cs="Times New Roman"/>
          <w:b/>
          <w:sz w:val="32"/>
          <w:szCs w:val="32"/>
        </w:rPr>
        <w:t xml:space="preserve">Работа выполнена участницей </w:t>
      </w:r>
    </w:p>
    <w:p w:rsidR="00671479" w:rsidRPr="00671479" w:rsidRDefault="00671479" w:rsidP="00671479">
      <w:pPr>
        <w:pStyle w:val="af0"/>
        <w:ind w:left="340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1479">
        <w:rPr>
          <w:rFonts w:ascii="Times New Roman" w:hAnsi="Times New Roman" w:cs="Times New Roman"/>
          <w:b/>
          <w:sz w:val="32"/>
          <w:szCs w:val="32"/>
        </w:rPr>
        <w:t xml:space="preserve">районного этапа </w:t>
      </w:r>
      <w:r w:rsidR="00EF507F">
        <w:rPr>
          <w:rFonts w:ascii="Times New Roman" w:hAnsi="Times New Roman" w:cs="Times New Roman"/>
          <w:b/>
          <w:sz w:val="32"/>
          <w:szCs w:val="32"/>
        </w:rPr>
        <w:t>конкурса «Учитель года - 2017</w:t>
      </w:r>
      <w:r w:rsidRPr="00671479">
        <w:rPr>
          <w:rFonts w:ascii="Times New Roman" w:hAnsi="Times New Roman" w:cs="Times New Roman"/>
          <w:b/>
          <w:sz w:val="32"/>
          <w:szCs w:val="32"/>
        </w:rPr>
        <w:t>» в номинации «</w:t>
      </w:r>
      <w:r w:rsidR="00EF507F">
        <w:rPr>
          <w:rFonts w:ascii="Times New Roman" w:hAnsi="Times New Roman" w:cs="Times New Roman"/>
          <w:b/>
          <w:sz w:val="32"/>
          <w:szCs w:val="32"/>
        </w:rPr>
        <w:t>Педагогический дебют</w:t>
      </w:r>
      <w:r w:rsidRPr="00671479">
        <w:rPr>
          <w:rFonts w:ascii="Times New Roman" w:hAnsi="Times New Roman" w:cs="Times New Roman"/>
          <w:b/>
          <w:sz w:val="32"/>
          <w:szCs w:val="32"/>
        </w:rPr>
        <w:t xml:space="preserve">», учителем </w:t>
      </w:r>
      <w:r w:rsidR="00EF507F">
        <w:rPr>
          <w:rFonts w:ascii="Times New Roman" w:hAnsi="Times New Roman" w:cs="Times New Roman"/>
          <w:b/>
          <w:sz w:val="32"/>
          <w:szCs w:val="32"/>
        </w:rPr>
        <w:t>начальных классов Пилюга Е.Н.</w:t>
      </w:r>
    </w:p>
    <w:p w:rsidR="00671479" w:rsidRDefault="00671479" w:rsidP="005D0EE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B41" w:rsidRPr="00025601" w:rsidRDefault="00FE0B41" w:rsidP="005D0EE0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Ребёнок – это не сосуд,</w:t>
      </w:r>
    </w:p>
    <w:p w:rsidR="00FE0B41" w:rsidRPr="00025601" w:rsidRDefault="00FE0B41" w:rsidP="005D0EE0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который нужно наполнить,</w:t>
      </w:r>
    </w:p>
    <w:p w:rsidR="00FE0B41" w:rsidRPr="00025601" w:rsidRDefault="00FE0B41" w:rsidP="005D0EE0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а факел, который надо зажечь.</w:t>
      </w:r>
    </w:p>
    <w:p w:rsidR="00FE0B41" w:rsidRPr="00025601" w:rsidRDefault="00FE0B41" w:rsidP="005D0EE0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 xml:space="preserve">                     Древняя мудрость</w:t>
      </w:r>
    </w:p>
    <w:p w:rsidR="00FE0B41" w:rsidRPr="00025601" w:rsidRDefault="00FE0B41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B41" w:rsidRPr="00025601" w:rsidRDefault="00FE0B41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Зажечь факел может лишь тот, кто сам горит. Став учителем, я открыла для себя много неожиданного, незнакомого и интересного, того, чего не понимала в колледже, а самое главное – в этой профессии есть огромный простор для творчества.</w:t>
      </w:r>
    </w:p>
    <w:p w:rsidR="00C14EE1" w:rsidRPr="00025601" w:rsidRDefault="00C14EE1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Творчество — это образ мыслей каждого человека, индивидуальное своеобразие процесса рождения идей, в комбинации с его жизненным опытом и особенностями мировосприятия. Это естественное состояние человека, живущего полноценной жизнью в контексте человечества, в неразрывной связи с ним, в гармонии с собой и окружающей действительностью.</w:t>
      </w:r>
    </w:p>
    <w:p w:rsidR="00C14EE1" w:rsidRPr="00025601" w:rsidRDefault="00C14EE1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Творческий потенциал позволяет человеку выстраивать свою линию деятельности, действий, отношения с самим собой и с другими.</w:t>
      </w:r>
      <w:r w:rsidR="00B66BC3" w:rsidRPr="00025601">
        <w:rPr>
          <w:rFonts w:ascii="Times New Roman" w:hAnsi="Times New Roman" w:cs="Times New Roman"/>
          <w:sz w:val="24"/>
          <w:szCs w:val="24"/>
        </w:rPr>
        <w:t xml:space="preserve"> </w:t>
      </w:r>
      <w:r w:rsidRPr="00025601">
        <w:rPr>
          <w:rFonts w:ascii="Times New Roman" w:hAnsi="Times New Roman" w:cs="Times New Roman"/>
          <w:sz w:val="24"/>
          <w:szCs w:val="24"/>
        </w:rPr>
        <w:t>В образовательном и воспитательном процессе главным двигателем являются творческая энергия учащегося, а педагог направляет эту энергию в русло гармоничных отношений учащегося с самим собой и другими, с окружающей реальностью.</w:t>
      </w:r>
    </w:p>
    <w:p w:rsidR="00C14EE1" w:rsidRPr="00025601" w:rsidRDefault="00C14EE1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Проработав в лицее всего лишь один год, я поняла, что именно учитель помогает ученику поверить в себя, в свой успех, сформировать в нем всесторонне развитую личность.</w:t>
      </w:r>
      <w:r w:rsidR="00B66BC3" w:rsidRPr="00025601">
        <w:rPr>
          <w:rFonts w:ascii="Times New Roman" w:hAnsi="Times New Roman" w:cs="Times New Roman"/>
          <w:sz w:val="24"/>
          <w:szCs w:val="24"/>
        </w:rPr>
        <w:t xml:space="preserve"> </w:t>
      </w:r>
      <w:r w:rsidRPr="00025601">
        <w:rPr>
          <w:rFonts w:ascii="Times New Roman" w:hAnsi="Times New Roman" w:cs="Times New Roman"/>
          <w:sz w:val="24"/>
          <w:szCs w:val="24"/>
        </w:rPr>
        <w:t>Я – учитель нового поколения, новой школы. Поэтому процесс моего преподавания должен содержать самые эффективные методы обучен</w:t>
      </w:r>
      <w:r w:rsidR="00B66BC3" w:rsidRPr="00025601">
        <w:rPr>
          <w:rFonts w:ascii="Times New Roman" w:hAnsi="Times New Roman" w:cs="Times New Roman"/>
          <w:sz w:val="24"/>
          <w:szCs w:val="24"/>
        </w:rPr>
        <w:t>ия творческой личности ученика.</w:t>
      </w:r>
      <w:r w:rsidR="004C71CD" w:rsidRPr="00025601">
        <w:rPr>
          <w:rFonts w:ascii="Times New Roman" w:hAnsi="Times New Roman" w:cs="Times New Roman"/>
          <w:sz w:val="24"/>
          <w:szCs w:val="24"/>
        </w:rPr>
        <w:t xml:space="preserve"> И пусть у меня нет большого опыта, но я уже сейчас осознаю, что каждый мой новый урок должен стать новым произведением, новым витком в искусстве образования и воспитания, мне надо стремиться «пропитывать» все используемые методы обучения элементами творчества.</w:t>
      </w:r>
      <w:r w:rsidR="00B66BC3" w:rsidRPr="00025601">
        <w:rPr>
          <w:rFonts w:ascii="Times New Roman" w:hAnsi="Times New Roman" w:cs="Times New Roman"/>
          <w:sz w:val="24"/>
          <w:szCs w:val="24"/>
        </w:rPr>
        <w:t xml:space="preserve"> Передо мной стоит задача так построить учебный процесс, чтобы побуждать детей мыслить творчески, как этого требуют современные стандарты, поскольку в соответствии с ФГОС выпускник школы должен быть творческой, разносторонней личностью. </w:t>
      </w:r>
    </w:p>
    <w:p w:rsidR="008349E1" w:rsidRPr="00025601" w:rsidRDefault="008349E1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 xml:space="preserve">Знаю, что каждое восхождение к знанию – это тяжелый и кропотливый путь, полный </w:t>
      </w:r>
      <w:proofErr w:type="gramStart"/>
      <w:r w:rsidRPr="00025601">
        <w:rPr>
          <w:rFonts w:ascii="Times New Roman" w:hAnsi="Times New Roman" w:cs="Times New Roman"/>
          <w:sz w:val="24"/>
          <w:szCs w:val="24"/>
        </w:rPr>
        <w:t>неожиданного</w:t>
      </w:r>
      <w:proofErr w:type="gramEnd"/>
      <w:r w:rsidRPr="00025601">
        <w:rPr>
          <w:rFonts w:ascii="Times New Roman" w:hAnsi="Times New Roman" w:cs="Times New Roman"/>
          <w:sz w:val="24"/>
          <w:szCs w:val="24"/>
        </w:rPr>
        <w:t>, незнакомого и интересного. Я поняла: в профессии учителя, моей профессии, есть огромный простор для творчества.</w:t>
      </w:r>
      <w:r w:rsidR="004C71CD" w:rsidRPr="00025601">
        <w:rPr>
          <w:rFonts w:ascii="Times New Roman" w:hAnsi="Times New Roman" w:cs="Times New Roman"/>
          <w:sz w:val="24"/>
          <w:szCs w:val="24"/>
        </w:rPr>
        <w:t xml:space="preserve"> Но что же, всё-таки значит, быть творческой лично</w:t>
      </w:r>
      <w:r w:rsidR="003B070A" w:rsidRPr="00025601">
        <w:rPr>
          <w:rFonts w:ascii="Times New Roman" w:hAnsi="Times New Roman" w:cs="Times New Roman"/>
          <w:sz w:val="24"/>
          <w:szCs w:val="24"/>
        </w:rPr>
        <w:t>стью? Ответ вроде прост. Однако</w:t>
      </w:r>
      <w:r w:rsidR="004C71CD" w:rsidRPr="00025601">
        <w:rPr>
          <w:rFonts w:ascii="Times New Roman" w:hAnsi="Times New Roman" w:cs="Times New Roman"/>
          <w:sz w:val="24"/>
          <w:szCs w:val="24"/>
        </w:rPr>
        <w:t xml:space="preserve"> не стоит забывать, что основной критерий, отличающий творчество от производства – это уникальность его результата.</w:t>
      </w:r>
    </w:p>
    <w:p w:rsidR="008349E1" w:rsidRPr="00025601" w:rsidRDefault="004C71CD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601">
        <w:rPr>
          <w:rFonts w:ascii="Times New Roman" w:hAnsi="Times New Roman" w:cs="Times New Roman"/>
          <w:sz w:val="24"/>
          <w:szCs w:val="24"/>
        </w:rPr>
        <w:lastRenderedPageBreak/>
        <w:t xml:space="preserve">И вот </w:t>
      </w:r>
      <w:r w:rsidR="008349E1" w:rsidRPr="00025601">
        <w:rPr>
          <w:rFonts w:ascii="Times New Roman" w:hAnsi="Times New Roman" w:cs="Times New Roman"/>
          <w:sz w:val="24"/>
          <w:szCs w:val="24"/>
        </w:rPr>
        <w:t xml:space="preserve"> стою перед проблемой: как сделать так, чтобы мои уроки были продуктивными, запоминающимися, чтобы ученики, покидая класс, не уносили с собой вопросы, на которые не получили ответ в процессе учебного занятия, как увлечь ребят </w:t>
      </w:r>
      <w:r w:rsidRPr="00025601">
        <w:rPr>
          <w:rFonts w:ascii="Times New Roman" w:hAnsi="Times New Roman" w:cs="Times New Roman"/>
          <w:sz w:val="24"/>
          <w:szCs w:val="24"/>
        </w:rPr>
        <w:t xml:space="preserve">работой над постижением нового и, не просто умело и чётко объяснить материал, но создать на уроке ситуацию для поиска, </w:t>
      </w:r>
      <w:r w:rsidR="00051477" w:rsidRPr="00025601">
        <w:rPr>
          <w:rFonts w:ascii="Times New Roman" w:hAnsi="Times New Roman" w:cs="Times New Roman"/>
          <w:sz w:val="24"/>
          <w:szCs w:val="24"/>
        </w:rPr>
        <w:t>исследования.</w:t>
      </w:r>
      <w:proofErr w:type="gramEnd"/>
    </w:p>
    <w:p w:rsidR="00E6634D" w:rsidRPr="00025601" w:rsidRDefault="008349E1" w:rsidP="005D0EE0">
      <w:pPr>
        <w:pStyle w:val="Standard"/>
        <w:spacing w:line="360" w:lineRule="auto"/>
        <w:ind w:firstLine="708"/>
        <w:jc w:val="both"/>
        <w:rPr>
          <w:sz w:val="24"/>
        </w:rPr>
      </w:pPr>
      <w:r w:rsidRPr="00025601">
        <w:rPr>
          <w:sz w:val="24"/>
        </w:rPr>
        <w:t>Считаю, что важно создать благоприятные условия для творчества. Поэтому использую элементы проблемного обучения, так как оно является одним из видов развивающего обучения. Его содержание представлено системой проблемных задач и заданий различного уровня сложности.</w:t>
      </w:r>
      <w:r w:rsidR="00E6634D" w:rsidRPr="00025601">
        <w:rPr>
          <w:b/>
          <w:sz w:val="24"/>
        </w:rPr>
        <w:t xml:space="preserve"> </w:t>
      </w:r>
      <w:r w:rsidR="00E6634D" w:rsidRPr="00025601">
        <w:rPr>
          <w:sz w:val="24"/>
        </w:rPr>
        <w:t xml:space="preserve">Решение </w:t>
      </w:r>
      <w:r w:rsidR="00E6634D" w:rsidRPr="00025601">
        <w:rPr>
          <w:bCs/>
          <w:sz w:val="24"/>
        </w:rPr>
        <w:t xml:space="preserve">проблемных задач </w:t>
      </w:r>
      <w:r w:rsidR="00E6634D" w:rsidRPr="00025601">
        <w:rPr>
          <w:sz w:val="24"/>
        </w:rPr>
        <w:t>не просто актуальный инновационный процесс, а </w:t>
      </w:r>
      <w:r w:rsidR="00E6634D" w:rsidRPr="00025601">
        <w:rPr>
          <w:bCs/>
          <w:sz w:val="24"/>
        </w:rPr>
        <w:t>жизненно необходимое умение</w:t>
      </w:r>
      <w:r w:rsidR="00E6634D" w:rsidRPr="00025601">
        <w:rPr>
          <w:sz w:val="24"/>
        </w:rPr>
        <w:t>. Внедрение данной технологии способствует идти не от учебного предмета к ребенку, а от ребенка к учебному предмету; идти от тех возможностей, которыми располагает ребенок – учить его с учетом потенциальных возможностей.</w:t>
      </w:r>
    </w:p>
    <w:p w:rsidR="005424E7" w:rsidRPr="00025601" w:rsidRDefault="005424E7" w:rsidP="005D0EE0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601">
        <w:rPr>
          <w:rFonts w:ascii="Times New Roman" w:hAnsi="Times New Roman" w:cs="Times New Roman"/>
          <w:b/>
          <w:sz w:val="24"/>
          <w:szCs w:val="24"/>
        </w:rPr>
        <w:t>Пример:</w:t>
      </w:r>
    </w:p>
    <w:p w:rsidR="005424E7" w:rsidRPr="00025601" w:rsidRDefault="00BA190C" w:rsidP="005D0EE0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5601">
        <w:rPr>
          <w:rFonts w:ascii="Times New Roman" w:hAnsi="Times New Roman" w:cs="Times New Roman"/>
          <w:b/>
          <w:i/>
          <w:sz w:val="24"/>
          <w:szCs w:val="24"/>
        </w:rPr>
        <w:t>Урок русского языка</w:t>
      </w:r>
      <w:r w:rsidR="005424E7" w:rsidRPr="00025601">
        <w:rPr>
          <w:rFonts w:ascii="Times New Roman" w:hAnsi="Times New Roman" w:cs="Times New Roman"/>
          <w:b/>
          <w:i/>
          <w:sz w:val="24"/>
          <w:szCs w:val="24"/>
        </w:rPr>
        <w:t xml:space="preserve"> в 1-м классе по теме «Правила переноса слов»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680"/>
        <w:gridCol w:w="3543"/>
        <w:gridCol w:w="3793"/>
      </w:tblGrid>
      <w:tr w:rsidR="005424E7" w:rsidRPr="00025601" w:rsidTr="00D44CFA">
        <w:tc>
          <w:tcPr>
            <w:tcW w:w="2235" w:type="dxa"/>
            <w:gridSpan w:val="2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5424E7" w:rsidRPr="00025601" w:rsidTr="00D44CFA">
        <w:tc>
          <w:tcPr>
            <w:tcW w:w="555" w:type="dxa"/>
            <w:vMerge w:val="restart"/>
            <w:shd w:val="clear" w:color="auto" w:fill="auto"/>
            <w:textDirection w:val="btLr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Постановка    проблемы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proofErr w:type="gramStart"/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-Прочитайте слова на доске?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-Соль, Анна, майка, объявил</w:t>
            </w:r>
          </w:p>
        </w:tc>
      </w:tr>
      <w:tr w:rsidR="005424E7" w:rsidRPr="00025601" w:rsidTr="00D44CFA">
        <w:tc>
          <w:tcPr>
            <w:tcW w:w="555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-Объясните орфограммы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</w:p>
        </w:tc>
      </w:tr>
      <w:tr w:rsidR="005424E7" w:rsidRPr="00025601" w:rsidTr="00D44CFA">
        <w:tc>
          <w:tcPr>
            <w:tcW w:w="555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 xml:space="preserve">-Что это? </w:t>
            </w:r>
            <w:r w:rsidRPr="00025601">
              <w:rPr>
                <w:rFonts w:ascii="Times New Roman" w:hAnsi="Times New Roman" w:cs="Times New Roman"/>
                <w:i/>
                <w:sz w:val="24"/>
                <w:szCs w:val="24"/>
              </w:rPr>
              <w:t>(Читает загадку о березе)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-Это береза!</w:t>
            </w:r>
          </w:p>
        </w:tc>
      </w:tr>
      <w:tr w:rsidR="005424E7" w:rsidRPr="00025601" w:rsidTr="00D44CFA">
        <w:tc>
          <w:tcPr>
            <w:tcW w:w="555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 xml:space="preserve">-Напишу слово «береза» на строке </w:t>
            </w:r>
            <w:r w:rsidRPr="00025601">
              <w:rPr>
                <w:rFonts w:ascii="Times New Roman" w:hAnsi="Times New Roman" w:cs="Times New Roman"/>
                <w:i/>
                <w:sz w:val="24"/>
                <w:szCs w:val="24"/>
              </w:rPr>
              <w:t>(продолжает запись).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Наблюдают, что новое слово на строке не помещается.</w:t>
            </w:r>
          </w:p>
        </w:tc>
      </w:tr>
      <w:tr w:rsidR="005424E7" w:rsidRPr="00025601" w:rsidTr="00D44CFA">
        <w:tc>
          <w:tcPr>
            <w:tcW w:w="555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-Что же мне делать, ребята?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-Надо перенести.</w:t>
            </w:r>
          </w:p>
        </w:tc>
      </w:tr>
      <w:tr w:rsidR="005424E7" w:rsidRPr="00025601" w:rsidTr="00D44CFA">
        <w:tc>
          <w:tcPr>
            <w:tcW w:w="555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-А что значит перенести?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-Одну часть слова оставить на строке, а другую перенести на следующую строку.</w:t>
            </w:r>
          </w:p>
        </w:tc>
      </w:tr>
      <w:tr w:rsidR="005424E7" w:rsidRPr="00025601" w:rsidTr="00D44CFA">
        <w:tc>
          <w:tcPr>
            <w:tcW w:w="555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-Какой знак нам нужен?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-Знак переноса.</w:t>
            </w:r>
          </w:p>
        </w:tc>
      </w:tr>
      <w:tr w:rsidR="005424E7" w:rsidRPr="00025601" w:rsidTr="00D44CFA">
        <w:tc>
          <w:tcPr>
            <w:tcW w:w="555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Задание на новый материал.</w:t>
            </w: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-Помогите мне перенести слово «береза». Работайте в парах.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Пары добавляют знак переноса в слово «береза» на своем листе.</w:t>
            </w:r>
          </w:p>
        </w:tc>
      </w:tr>
      <w:tr w:rsidR="005424E7" w:rsidRPr="00025601" w:rsidTr="00D44CFA">
        <w:tc>
          <w:tcPr>
            <w:tcW w:w="555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Проверка задания.</w:t>
            </w: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-Посмотрим, что вы предлагаете </w:t>
            </w:r>
            <w:r w:rsidRPr="00025601">
              <w:rPr>
                <w:rFonts w:ascii="Times New Roman" w:hAnsi="Times New Roman" w:cs="Times New Roman"/>
                <w:i/>
                <w:sz w:val="24"/>
                <w:szCs w:val="24"/>
              </w:rPr>
              <w:t>(фиксирует работу пар на заготовленном шаблоне).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Видят варианты:</w:t>
            </w:r>
          </w:p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25601">
              <w:rPr>
                <w:rFonts w:ascii="Times New Roman" w:hAnsi="Times New Roman" w:cs="Times New Roman"/>
                <w:i/>
                <w:sz w:val="24"/>
                <w:szCs w:val="24"/>
              </w:rPr>
              <w:t>Бер-еза</w:t>
            </w:r>
            <w:proofErr w:type="gramEnd"/>
            <w:r w:rsidRPr="00025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бере-за</w:t>
            </w:r>
          </w:p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25601">
              <w:rPr>
                <w:rFonts w:ascii="Times New Roman" w:hAnsi="Times New Roman" w:cs="Times New Roman"/>
                <w:i/>
                <w:sz w:val="24"/>
                <w:szCs w:val="24"/>
              </w:rPr>
              <w:t>Бе-реза</w:t>
            </w:r>
            <w:proofErr w:type="gramEnd"/>
            <w:r w:rsidRPr="00025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берез-а</w:t>
            </w:r>
          </w:p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560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ситуация)</w:t>
            </w:r>
          </w:p>
        </w:tc>
      </w:tr>
      <w:tr w:rsidR="005424E7" w:rsidRPr="00025601" w:rsidTr="00D44CFA">
        <w:tc>
          <w:tcPr>
            <w:tcW w:w="555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Побуждение к осознанию</w:t>
            </w: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-Задание было одно?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</w:tc>
      </w:tr>
      <w:tr w:rsidR="005424E7" w:rsidRPr="00025601" w:rsidTr="00D44CFA">
        <w:tc>
          <w:tcPr>
            <w:tcW w:w="555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-А выполнили его как?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-Мы выполнили по-разному.</w:t>
            </w:r>
          </w:p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i/>
                <w:sz w:val="24"/>
                <w:szCs w:val="24"/>
              </w:rPr>
              <w:t>(Осознание противоречия)</w:t>
            </w:r>
          </w:p>
        </w:tc>
      </w:tr>
      <w:tr w:rsidR="005424E7" w:rsidRPr="00025601" w:rsidTr="00D44CFA">
        <w:tc>
          <w:tcPr>
            <w:tcW w:w="555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Побуждение к проблеме</w:t>
            </w: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-Почему так получилось?</w:t>
            </w:r>
          </w:p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Чего мы пока не знаем?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-Как переносятся слова.</w:t>
            </w:r>
          </w:p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i/>
                <w:sz w:val="24"/>
                <w:szCs w:val="24"/>
              </w:rPr>
              <w:t>(Неточная формулировка темы)</w:t>
            </w:r>
          </w:p>
        </w:tc>
      </w:tr>
      <w:tr w:rsidR="005424E7" w:rsidRPr="00025601" w:rsidTr="00D44CFA">
        <w:tc>
          <w:tcPr>
            <w:tcW w:w="555" w:type="dxa"/>
            <w:vMerge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sz w:val="24"/>
                <w:szCs w:val="24"/>
              </w:rPr>
              <w:t>-Верно. Тема урока сегодня «Правила переноса слов»</w:t>
            </w:r>
          </w:p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601">
              <w:rPr>
                <w:rFonts w:ascii="Times New Roman" w:hAnsi="Times New Roman" w:cs="Times New Roman"/>
                <w:i/>
                <w:sz w:val="24"/>
                <w:szCs w:val="24"/>
              </w:rPr>
              <w:t>(Фиксирует тему на доске).</w:t>
            </w:r>
          </w:p>
        </w:tc>
        <w:tc>
          <w:tcPr>
            <w:tcW w:w="3793" w:type="dxa"/>
            <w:shd w:val="clear" w:color="auto" w:fill="auto"/>
          </w:tcPr>
          <w:p w:rsidR="005424E7" w:rsidRPr="00025601" w:rsidRDefault="005424E7" w:rsidP="005D0EE0">
            <w:pPr>
              <w:tabs>
                <w:tab w:val="left" w:pos="19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E7" w:rsidRPr="00025601" w:rsidRDefault="005424E7" w:rsidP="005D0EE0">
      <w:pPr>
        <w:pStyle w:val="Standard"/>
        <w:spacing w:line="360" w:lineRule="auto"/>
        <w:ind w:firstLine="708"/>
        <w:jc w:val="both"/>
        <w:rPr>
          <w:sz w:val="24"/>
        </w:rPr>
      </w:pPr>
    </w:p>
    <w:p w:rsidR="005424E7" w:rsidRPr="00025601" w:rsidRDefault="008349E1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 xml:space="preserve"> Очень важно, чтобы каждый школьник на каждом уроке получал новые </w:t>
      </w:r>
      <w:r w:rsidR="003B070A" w:rsidRPr="00025601">
        <w:rPr>
          <w:rFonts w:ascii="Times New Roman" w:hAnsi="Times New Roman" w:cs="Times New Roman"/>
          <w:sz w:val="24"/>
          <w:szCs w:val="24"/>
        </w:rPr>
        <w:t xml:space="preserve">знания. </w:t>
      </w:r>
      <w:r w:rsidRPr="00025601">
        <w:rPr>
          <w:rFonts w:ascii="Times New Roman" w:hAnsi="Times New Roman" w:cs="Times New Roman"/>
          <w:sz w:val="24"/>
          <w:szCs w:val="24"/>
        </w:rPr>
        <w:t>Когда</w:t>
      </w:r>
      <w:r w:rsidR="005424E7" w:rsidRPr="00025601">
        <w:rPr>
          <w:rFonts w:ascii="Times New Roman" w:hAnsi="Times New Roman" w:cs="Times New Roman"/>
          <w:sz w:val="24"/>
          <w:szCs w:val="24"/>
        </w:rPr>
        <w:t xml:space="preserve"> </w:t>
      </w:r>
      <w:r w:rsidRPr="00025601">
        <w:rPr>
          <w:rFonts w:ascii="Times New Roman" w:hAnsi="Times New Roman" w:cs="Times New Roman"/>
          <w:sz w:val="24"/>
          <w:szCs w:val="24"/>
        </w:rPr>
        <w:t>перед человеком стоит проблема, он всегда ищет пути выхода из неё.  Создавая проблемную ситуацию, стараюсь дать каждому ученику возможность проявить себя, найти выход, предложить его д</w:t>
      </w:r>
      <w:r w:rsidR="00B66BC3" w:rsidRPr="00025601">
        <w:rPr>
          <w:rFonts w:ascii="Times New Roman" w:hAnsi="Times New Roman" w:cs="Times New Roman"/>
          <w:sz w:val="24"/>
          <w:szCs w:val="24"/>
        </w:rPr>
        <w:t>аже в виде невероятного решения, при этом организовать деятельность учащихся таким образом, чтобы они были активными субъектами образовательного процесса.</w:t>
      </w:r>
      <w:r w:rsidR="00051477" w:rsidRPr="00025601">
        <w:rPr>
          <w:rFonts w:ascii="Times New Roman" w:hAnsi="Times New Roman" w:cs="Times New Roman"/>
          <w:sz w:val="24"/>
          <w:szCs w:val="24"/>
        </w:rPr>
        <w:t xml:space="preserve"> Я всегда стараюсь разнообразить свой урок: это и игры, и проекты, и викторины, и инсценировки и творческие работы, и многое другое. Творческое решение построения урока и отбора содержания материала, создание нетрадиционного по форме занятия обеспечивает эффективность урока и усвоения детьми необходимых знаний, умений и формирование навыков, а также стимулирует активность учащихся, вызывает у них познавательный интерес. Наиболее эффективными средствами включения ребёнка в процесс творчества на уроках и занятиях  является: игровая деятельность, создание положительных эмоциональных ситуаций, работа в парах, проблемное обучение. </w:t>
      </w:r>
      <w:proofErr w:type="gramStart"/>
      <w:r w:rsidR="002339EF" w:rsidRPr="00025601">
        <w:rPr>
          <w:rFonts w:ascii="Times New Roman" w:hAnsi="Times New Roman" w:cs="Times New Roman"/>
          <w:sz w:val="24"/>
          <w:szCs w:val="24"/>
        </w:rPr>
        <w:t>На занятиях использую</w:t>
      </w:r>
      <w:r w:rsidR="00051477" w:rsidRPr="00025601">
        <w:rPr>
          <w:rFonts w:ascii="Times New Roman" w:hAnsi="Times New Roman" w:cs="Times New Roman"/>
          <w:sz w:val="24"/>
          <w:szCs w:val="24"/>
        </w:rPr>
        <w:t xml:space="preserve"> дидактические и сюжетно-ролевые игры, кроссворды, загадки</w:t>
      </w:r>
      <w:r w:rsidR="002339EF" w:rsidRPr="00025601">
        <w:rPr>
          <w:rFonts w:ascii="Times New Roman" w:hAnsi="Times New Roman" w:cs="Times New Roman"/>
          <w:sz w:val="24"/>
          <w:szCs w:val="24"/>
        </w:rPr>
        <w:t>, ребусы, материал преподношу</w:t>
      </w:r>
      <w:r w:rsidR="00051477" w:rsidRPr="00025601">
        <w:rPr>
          <w:rFonts w:ascii="Times New Roman" w:hAnsi="Times New Roman" w:cs="Times New Roman"/>
          <w:sz w:val="24"/>
          <w:szCs w:val="24"/>
        </w:rPr>
        <w:t xml:space="preserve"> в необычной форме: круглый-стол, диспут-игра, урок-путешествие, ток-шоу, урок-исследование и т.п.</w:t>
      </w:r>
      <w:proofErr w:type="gramEnd"/>
    </w:p>
    <w:p w:rsidR="005424E7" w:rsidRPr="00025601" w:rsidRDefault="005424E7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 xml:space="preserve"> Так н</w:t>
      </w:r>
      <w:r w:rsidR="00490B09" w:rsidRPr="00025601">
        <w:rPr>
          <w:rFonts w:ascii="Times New Roman" w:hAnsi="Times New Roman" w:cs="Times New Roman"/>
          <w:sz w:val="24"/>
          <w:szCs w:val="24"/>
        </w:rPr>
        <w:t>а уроке по теме «</w:t>
      </w:r>
      <w:r w:rsidRPr="00025601">
        <w:rPr>
          <w:rFonts w:ascii="Times New Roman" w:hAnsi="Times New Roman" w:cs="Times New Roman"/>
          <w:sz w:val="24"/>
          <w:szCs w:val="24"/>
        </w:rPr>
        <w:t xml:space="preserve"> Схемы слов»  создаётся </w:t>
      </w:r>
      <w:r w:rsidRPr="00025601">
        <w:rPr>
          <w:rFonts w:ascii="Times New Roman" w:hAnsi="Times New Roman" w:cs="Times New Roman"/>
          <w:b/>
          <w:sz w:val="24"/>
          <w:szCs w:val="24"/>
        </w:rPr>
        <w:t>проблемная ситуация с затруднением</w:t>
      </w:r>
      <w:r w:rsidRPr="000256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5601">
        <w:rPr>
          <w:rFonts w:ascii="Times New Roman" w:hAnsi="Times New Roman" w:cs="Times New Roman"/>
          <w:sz w:val="24"/>
          <w:szCs w:val="24"/>
        </w:rPr>
        <w:t>приём</w:t>
      </w:r>
      <w:r w:rsidRPr="000256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5601">
        <w:rPr>
          <w:rFonts w:ascii="Times New Roman" w:hAnsi="Times New Roman" w:cs="Times New Roman"/>
          <w:sz w:val="24"/>
          <w:szCs w:val="24"/>
        </w:rPr>
        <w:t xml:space="preserve">практическое задание, не выполнимое вообще. </w:t>
      </w:r>
    </w:p>
    <w:p w:rsidR="005424E7" w:rsidRPr="00025601" w:rsidRDefault="005424E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 xml:space="preserve">- Посмотрите на картинки </w:t>
      </w:r>
      <w:proofErr w:type="gramStart"/>
      <w:r w:rsidRPr="0002560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5601">
        <w:rPr>
          <w:rFonts w:ascii="Times New Roman" w:hAnsi="Times New Roman" w:cs="Times New Roman"/>
          <w:sz w:val="24"/>
          <w:szCs w:val="24"/>
        </w:rPr>
        <w:t xml:space="preserve"> с. 6-7. Что здесь изображено? </w:t>
      </w:r>
    </w:p>
    <w:p w:rsidR="005424E7" w:rsidRPr="00025601" w:rsidRDefault="005424E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601">
        <w:rPr>
          <w:rFonts w:ascii="Times New Roman" w:hAnsi="Times New Roman" w:cs="Times New Roman"/>
          <w:sz w:val="24"/>
          <w:szCs w:val="24"/>
        </w:rPr>
        <w:t>(Дети отвечают: попугай, шишки, земляника, дятел, гусеница, бабочка, гриб, лиса, медведь, ёжик, козёл, воробей, ель.)</w:t>
      </w:r>
      <w:proofErr w:type="gramEnd"/>
    </w:p>
    <w:p w:rsidR="005424E7" w:rsidRPr="00025601" w:rsidRDefault="005424E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- Запишите слова-названия предметов. (Возникает затруднение.)</w:t>
      </w:r>
    </w:p>
    <w:p w:rsidR="005424E7" w:rsidRPr="00025601" w:rsidRDefault="005424E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- Мы ещё не умеем писать.</w:t>
      </w:r>
    </w:p>
    <w:p w:rsidR="005424E7" w:rsidRPr="00025601" w:rsidRDefault="005424E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- Какой возникает вопрос?</w:t>
      </w:r>
    </w:p>
    <w:p w:rsidR="005424E7" w:rsidRPr="00025601" w:rsidRDefault="005424E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- Как записать слова-названия, если мы не умеем писать.</w:t>
      </w:r>
    </w:p>
    <w:p w:rsidR="005424E7" w:rsidRPr="00025601" w:rsidRDefault="005424E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- Тема нашего урока – схемы слов.</w:t>
      </w:r>
    </w:p>
    <w:p w:rsidR="00051477" w:rsidRPr="00025601" w:rsidRDefault="002339EF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lastRenderedPageBreak/>
        <w:t xml:space="preserve">Ну и, конечно – </w:t>
      </w:r>
      <w:r w:rsidRPr="00025601">
        <w:rPr>
          <w:rFonts w:ascii="Times New Roman" w:hAnsi="Times New Roman" w:cs="Times New Roman"/>
          <w:b/>
          <w:sz w:val="24"/>
          <w:szCs w:val="24"/>
        </w:rPr>
        <w:t>самообразование.</w:t>
      </w:r>
      <w:r w:rsidRPr="00025601">
        <w:rPr>
          <w:rFonts w:ascii="Times New Roman" w:hAnsi="Times New Roman" w:cs="Times New Roman"/>
          <w:sz w:val="24"/>
          <w:szCs w:val="24"/>
        </w:rPr>
        <w:t xml:space="preserve"> </w:t>
      </w:r>
      <w:r w:rsidR="00051477" w:rsidRPr="00025601">
        <w:rPr>
          <w:rFonts w:ascii="Times New Roman" w:hAnsi="Times New Roman" w:cs="Times New Roman"/>
          <w:sz w:val="24"/>
          <w:szCs w:val="24"/>
        </w:rPr>
        <w:t xml:space="preserve">Самообразование учителя есть необходимое условие профессиональной деятельности педагога. Для того чтобы учить других нужно знать больше, чем остальные. Учитель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экономике. Учитель должен постоянно учиться, потому что в лицах его учеников каждый год сменяются временные этапы, углубляются и даже меняются представления об окружающем мире. </w:t>
      </w:r>
    </w:p>
    <w:p w:rsidR="00051477" w:rsidRPr="00025601" w:rsidRDefault="0005147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По моему мнению, основными направлениями, в которых учитель должен совершенствоваться и заниматься самообразованием являются:</w:t>
      </w:r>
    </w:p>
    <w:p w:rsidR="00051477" w:rsidRPr="00025601" w:rsidRDefault="0005147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601">
        <w:rPr>
          <w:rFonts w:ascii="Times New Roman" w:hAnsi="Times New Roman" w:cs="Times New Roman"/>
          <w:sz w:val="24"/>
          <w:szCs w:val="24"/>
        </w:rPr>
        <w:t>профессиональное</w:t>
      </w:r>
      <w:proofErr w:type="gramEnd"/>
      <w:r w:rsidRPr="00025601">
        <w:rPr>
          <w:rFonts w:ascii="Times New Roman" w:hAnsi="Times New Roman" w:cs="Times New Roman"/>
          <w:sz w:val="24"/>
          <w:szCs w:val="24"/>
        </w:rPr>
        <w:t xml:space="preserve"> (предмет преподавания);</w:t>
      </w:r>
    </w:p>
    <w:p w:rsidR="00051477" w:rsidRPr="00025601" w:rsidRDefault="0005147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психолого-педагогическое (ориентированное на учеников и родителей);</w:t>
      </w:r>
    </w:p>
    <w:p w:rsidR="00051477" w:rsidRPr="00025601" w:rsidRDefault="0005147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психологическое (имидж, общение, искусство влияния, лидерские качества и др.);</w:t>
      </w:r>
    </w:p>
    <w:p w:rsidR="00051477" w:rsidRPr="00025601" w:rsidRDefault="0005147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601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025601">
        <w:rPr>
          <w:rFonts w:ascii="Times New Roman" w:hAnsi="Times New Roman" w:cs="Times New Roman"/>
          <w:sz w:val="24"/>
          <w:szCs w:val="24"/>
        </w:rPr>
        <w:t xml:space="preserve"> (педагогические технологии, формы, методы и приемы обучения);</w:t>
      </w:r>
    </w:p>
    <w:p w:rsidR="00051477" w:rsidRPr="00025601" w:rsidRDefault="0005147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правовое;</w:t>
      </w:r>
    </w:p>
    <w:p w:rsidR="00051477" w:rsidRPr="00025601" w:rsidRDefault="0005147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эстетическое (гуманитарное);</w:t>
      </w:r>
    </w:p>
    <w:p w:rsidR="00051477" w:rsidRPr="00025601" w:rsidRDefault="0005147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историческое;</w:t>
      </w:r>
    </w:p>
    <w:p w:rsidR="00051477" w:rsidRPr="00025601" w:rsidRDefault="0005147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иностранные языки;</w:t>
      </w:r>
    </w:p>
    <w:p w:rsidR="00051477" w:rsidRPr="00025601" w:rsidRDefault="0005147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политическое;</w:t>
      </w:r>
    </w:p>
    <w:p w:rsidR="00051477" w:rsidRPr="00025601" w:rsidRDefault="00051477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охрана здоровья;</w:t>
      </w:r>
    </w:p>
    <w:p w:rsidR="00051477" w:rsidRPr="00025601" w:rsidRDefault="002339EF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интересы и хобби;</w:t>
      </w:r>
    </w:p>
    <w:p w:rsidR="002339EF" w:rsidRPr="00025601" w:rsidRDefault="002339EF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информационно-компьютерные технологии.</w:t>
      </w:r>
    </w:p>
    <w:p w:rsidR="00051477" w:rsidRPr="00025601" w:rsidRDefault="00051477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Сегодня трудно представить работу учителя без использования информационных технологий, позволяющих с помощью компьютера, различных информационных программ строить уроки, проводить внеклассные и внеурочные мероприятия. Ранее информацию по любой теме учащийся мог получить по разным источникам: учебник, справочная литература, лекция учителя, конспект урока. Сейчас школьники зачастую больше времени проводят в поиске нужной информации в глобальной сети, в сетевых сообществах, а не в традиционных учебниках. Мозг ребёнка, настроенный на получение знаний в форме развлекательных программ по телевидению, гораздо легче воспринимает предложенную учителем информацию с помощью ИКТ. Следовательно, учителю необходимо владеть не только современными методиками, но и новыми образовательными технологиями, чтобы общаться на одном языке с ребёнком и непрерывно развивающимися ИКТ.</w:t>
      </w:r>
    </w:p>
    <w:p w:rsidR="00051477" w:rsidRPr="00025601" w:rsidRDefault="00051477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В.Г. Белинский говорил: «Без стремления к новому нет жизни, нет развития, нет про</w:t>
      </w:r>
      <w:r w:rsidR="00664CE8" w:rsidRPr="00025601">
        <w:rPr>
          <w:rFonts w:ascii="Times New Roman" w:hAnsi="Times New Roman" w:cs="Times New Roman"/>
          <w:sz w:val="24"/>
          <w:szCs w:val="24"/>
        </w:rPr>
        <w:t xml:space="preserve">гресса». Слова эти сказаны </w:t>
      </w:r>
      <w:r w:rsidRPr="00025601">
        <w:rPr>
          <w:rFonts w:ascii="Times New Roman" w:hAnsi="Times New Roman" w:cs="Times New Roman"/>
          <w:sz w:val="24"/>
          <w:szCs w:val="24"/>
        </w:rPr>
        <w:t xml:space="preserve">давно. Тогда о компьютерных технологиях никто и не помышлял. Я с удовольствием «осваиваю» информационно-коммуникативные технологии, в </w:t>
      </w:r>
      <w:r w:rsidRPr="00025601">
        <w:rPr>
          <w:rFonts w:ascii="Times New Roman" w:hAnsi="Times New Roman" w:cs="Times New Roman"/>
          <w:sz w:val="24"/>
          <w:szCs w:val="24"/>
        </w:rPr>
        <w:lastRenderedPageBreak/>
        <w:t>частности ввожу в свою практику использование интерактивной доски. Вот где простор для творчества и учителю, и школьникам! На таких уроках восприятие учебного материала проходит более активно, повышается внимание, интерес к предмету, яркие моменты урока улучшают понимание и делают запоминание материала более прочным, дают возможность творить.</w:t>
      </w:r>
    </w:p>
    <w:p w:rsidR="00BA190C" w:rsidRPr="00025601" w:rsidRDefault="00BA190C" w:rsidP="005D0EE0">
      <w:pPr>
        <w:shd w:val="clear" w:color="auto" w:fill="FFFFFF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 xml:space="preserve">        </w:t>
      </w:r>
      <w:r w:rsidR="00490B09" w:rsidRPr="00025601">
        <w:rPr>
          <w:rFonts w:ascii="Times New Roman" w:hAnsi="Times New Roman" w:cs="Times New Roman"/>
          <w:sz w:val="24"/>
          <w:szCs w:val="24"/>
        </w:rPr>
        <w:t xml:space="preserve">  </w:t>
      </w:r>
      <w:r w:rsidR="00B079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5601">
        <w:rPr>
          <w:rFonts w:ascii="Times New Roman" w:hAnsi="Times New Roman" w:cs="Times New Roman"/>
          <w:sz w:val="24"/>
          <w:szCs w:val="24"/>
        </w:rPr>
        <w:t xml:space="preserve">«Ребенок не хочет брать готовые знания </w:t>
      </w:r>
    </w:p>
    <w:p w:rsidR="00BA190C" w:rsidRPr="00025601" w:rsidRDefault="00BA190C" w:rsidP="005D0EE0">
      <w:pPr>
        <w:shd w:val="clear" w:color="auto" w:fill="FFFFFF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 xml:space="preserve">        </w:t>
      </w:r>
      <w:r w:rsidR="00B079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0B09" w:rsidRPr="00025601">
        <w:rPr>
          <w:rFonts w:ascii="Times New Roman" w:hAnsi="Times New Roman" w:cs="Times New Roman"/>
          <w:sz w:val="24"/>
          <w:szCs w:val="24"/>
        </w:rPr>
        <w:t xml:space="preserve">  </w:t>
      </w:r>
      <w:r w:rsidRPr="00025601">
        <w:rPr>
          <w:rFonts w:ascii="Times New Roman" w:hAnsi="Times New Roman" w:cs="Times New Roman"/>
          <w:sz w:val="24"/>
          <w:szCs w:val="24"/>
        </w:rPr>
        <w:t>и будет избегать того, кто силой вдалбливает их ему в голову.</w:t>
      </w:r>
    </w:p>
    <w:p w:rsidR="00BA190C" w:rsidRPr="00025601" w:rsidRDefault="00B0796D" w:rsidP="005D0EE0">
      <w:pPr>
        <w:shd w:val="clear" w:color="auto" w:fill="FFFFFF"/>
        <w:spacing w:after="0" w:line="360" w:lineRule="auto"/>
        <w:ind w:left="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A190C" w:rsidRPr="00025601">
        <w:rPr>
          <w:rFonts w:ascii="Times New Roman" w:hAnsi="Times New Roman" w:cs="Times New Roman"/>
          <w:sz w:val="24"/>
          <w:szCs w:val="24"/>
        </w:rPr>
        <w:t xml:space="preserve">Но зато он охотно пойдет за своим наставником  </w:t>
      </w:r>
    </w:p>
    <w:p w:rsidR="00BA190C" w:rsidRPr="00025601" w:rsidRDefault="00B0796D" w:rsidP="005D0EE0">
      <w:pPr>
        <w:shd w:val="clear" w:color="auto" w:fill="FFFFFF"/>
        <w:spacing w:after="0" w:line="360" w:lineRule="auto"/>
        <w:ind w:left="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A190C" w:rsidRPr="00025601">
        <w:rPr>
          <w:rFonts w:ascii="Times New Roman" w:hAnsi="Times New Roman" w:cs="Times New Roman"/>
          <w:sz w:val="24"/>
          <w:szCs w:val="24"/>
        </w:rPr>
        <w:t xml:space="preserve">искать эти же самые знания и овладевать ими» </w:t>
      </w:r>
    </w:p>
    <w:p w:rsidR="00BA190C" w:rsidRPr="00025601" w:rsidRDefault="00BA190C" w:rsidP="005D0EE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Шалва  Амонашвили             </w:t>
      </w:r>
    </w:p>
    <w:p w:rsidR="00BA190C" w:rsidRPr="00025601" w:rsidRDefault="00BA190C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Моя работа – это любимый способ самовыражения, самоотдачи и творчества.</w:t>
      </w:r>
    </w:p>
    <w:p w:rsidR="00BF6AFA" w:rsidRPr="00025601" w:rsidRDefault="00BF6AFA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FA" w:rsidRPr="00025601" w:rsidRDefault="00BF6AFA" w:rsidP="005D0E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Литература</w:t>
      </w:r>
    </w:p>
    <w:p w:rsidR="0029439E" w:rsidRPr="00025601" w:rsidRDefault="0029439E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Ахметшина Г.Х. Использование ИКТ в учебно-воспитательном процессе.</w:t>
      </w:r>
    </w:p>
    <w:p w:rsidR="00BF6AFA" w:rsidRPr="00025601" w:rsidRDefault="00BF6AFA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 xml:space="preserve">Булгакова И.В. 10 000 афоризмов на все случаи жизни и по любому поводу. – Ростов-на-Дону, 2014. </w:t>
      </w:r>
    </w:p>
    <w:p w:rsidR="00BF6AFA" w:rsidRPr="00025601" w:rsidRDefault="00BF6AFA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Джуринский А.Н. История образования и педагогической мысли: Учеб</w:t>
      </w:r>
      <w:proofErr w:type="gramStart"/>
      <w:r w:rsidRPr="000256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5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6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5601">
        <w:rPr>
          <w:rFonts w:ascii="Times New Roman" w:hAnsi="Times New Roman" w:cs="Times New Roman"/>
          <w:sz w:val="24"/>
          <w:szCs w:val="24"/>
        </w:rPr>
        <w:t>особ. для студентов педвузов. – М., 2008.</w:t>
      </w:r>
    </w:p>
    <w:p w:rsidR="0029439E" w:rsidRPr="00025601" w:rsidRDefault="0029439E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Новые педагогические и информационные технологии в системе образования</w:t>
      </w:r>
      <w:proofErr w:type="gramStart"/>
      <w:r w:rsidRPr="0002560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25601">
        <w:rPr>
          <w:rFonts w:ascii="Times New Roman" w:hAnsi="Times New Roman" w:cs="Times New Roman"/>
          <w:sz w:val="24"/>
          <w:szCs w:val="24"/>
        </w:rPr>
        <w:t>од ред. Е.С. Полат. - М., 2000.</w:t>
      </w:r>
    </w:p>
    <w:p w:rsidR="00BF6AFA" w:rsidRPr="00025601" w:rsidRDefault="00BF6AFA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 xml:space="preserve">Роботова А.С. Введение в педагогическую деятельность. – М., 2009. </w:t>
      </w:r>
    </w:p>
    <w:p w:rsidR="0029439E" w:rsidRPr="00025601" w:rsidRDefault="0029439E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Селевко Г. К. Педагогические технологии на основе информационно-коммуникационных средств. //Москва, НИИ школьных технологий. – 2005. – С. 54 112.</w:t>
      </w:r>
    </w:p>
    <w:p w:rsidR="0029439E" w:rsidRPr="00025601" w:rsidRDefault="0029439E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FA" w:rsidRPr="00025601" w:rsidRDefault="00BF6AFA" w:rsidP="005D0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FA" w:rsidRPr="00025601" w:rsidRDefault="00BF6AFA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AFA" w:rsidRPr="00025601" w:rsidRDefault="00BF6AFA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AFA" w:rsidRPr="00025601" w:rsidRDefault="00BF6AFA" w:rsidP="005D0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F6AFA" w:rsidRPr="00025601" w:rsidSect="00025601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68E" w:rsidRDefault="00B0068E" w:rsidP="001734C7">
      <w:pPr>
        <w:spacing w:after="0" w:line="240" w:lineRule="auto"/>
      </w:pPr>
      <w:r>
        <w:separator/>
      </w:r>
    </w:p>
  </w:endnote>
  <w:endnote w:type="continuationSeparator" w:id="0">
    <w:p w:rsidR="00B0068E" w:rsidRDefault="00B0068E" w:rsidP="0017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6454"/>
      <w:docPartObj>
        <w:docPartGallery w:val="Page Numbers (Bottom of Page)"/>
        <w:docPartUnique/>
      </w:docPartObj>
    </w:sdtPr>
    <w:sdtContent>
      <w:p w:rsidR="003B070A" w:rsidRDefault="00E13F9E">
        <w:pPr>
          <w:pStyle w:val="a5"/>
          <w:jc w:val="right"/>
        </w:pPr>
        <w:fldSimple w:instr=" PAGE   \* MERGEFORMAT ">
          <w:r w:rsidR="005D0EE0">
            <w:rPr>
              <w:noProof/>
            </w:rPr>
            <w:t>6</w:t>
          </w:r>
        </w:fldSimple>
      </w:p>
    </w:sdtContent>
  </w:sdt>
  <w:p w:rsidR="001734C7" w:rsidRDefault="001734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68E" w:rsidRDefault="00B0068E" w:rsidP="001734C7">
      <w:pPr>
        <w:spacing w:after="0" w:line="240" w:lineRule="auto"/>
      </w:pPr>
      <w:r>
        <w:separator/>
      </w:r>
    </w:p>
  </w:footnote>
  <w:footnote w:type="continuationSeparator" w:id="0">
    <w:p w:rsidR="00B0068E" w:rsidRDefault="00B0068E" w:rsidP="00173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0F6D"/>
    <w:multiLevelType w:val="hybridMultilevel"/>
    <w:tmpl w:val="1CFC50BC"/>
    <w:lvl w:ilvl="0" w:tplc="D646BE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4CF1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63D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EF5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06D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AEF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A08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2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65B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21A6F"/>
    <w:multiLevelType w:val="hybridMultilevel"/>
    <w:tmpl w:val="0B14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B1016"/>
    <w:multiLevelType w:val="multilevel"/>
    <w:tmpl w:val="AD6E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D2D3F"/>
    <w:multiLevelType w:val="multilevel"/>
    <w:tmpl w:val="E970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1311B"/>
    <w:multiLevelType w:val="hybridMultilevel"/>
    <w:tmpl w:val="12E672A2"/>
    <w:lvl w:ilvl="0" w:tplc="29B09298">
      <w:start w:val="1"/>
      <w:numFmt w:val="bullet"/>
      <w:lvlText w:val="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C0DBB"/>
    <w:multiLevelType w:val="multilevel"/>
    <w:tmpl w:val="07A4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93504"/>
    <w:multiLevelType w:val="hybridMultilevel"/>
    <w:tmpl w:val="52642046"/>
    <w:lvl w:ilvl="0" w:tplc="29B09298">
      <w:start w:val="1"/>
      <w:numFmt w:val="bullet"/>
      <w:lvlText w:val=""/>
      <w:lvlJc w:val="left"/>
      <w:pPr>
        <w:tabs>
          <w:tab w:val="num" w:pos="777"/>
        </w:tabs>
        <w:ind w:left="89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7">
    <w:nsid w:val="445700EE"/>
    <w:multiLevelType w:val="hybridMultilevel"/>
    <w:tmpl w:val="5C42C5CE"/>
    <w:lvl w:ilvl="0" w:tplc="A914E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C70D6E"/>
    <w:multiLevelType w:val="multilevel"/>
    <w:tmpl w:val="DE80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C745A0"/>
    <w:multiLevelType w:val="multilevel"/>
    <w:tmpl w:val="AF48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C6D82"/>
    <w:multiLevelType w:val="hybridMultilevel"/>
    <w:tmpl w:val="40149926"/>
    <w:lvl w:ilvl="0" w:tplc="E54294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CED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AE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C07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E45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C49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8B8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412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EA6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B4197"/>
    <w:multiLevelType w:val="multilevel"/>
    <w:tmpl w:val="FAEE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7EFB"/>
    <w:rsid w:val="00025601"/>
    <w:rsid w:val="00051477"/>
    <w:rsid w:val="00067909"/>
    <w:rsid w:val="0009317C"/>
    <w:rsid w:val="000B1AC0"/>
    <w:rsid w:val="000D342A"/>
    <w:rsid w:val="0010740E"/>
    <w:rsid w:val="00115B27"/>
    <w:rsid w:val="001734C7"/>
    <w:rsid w:val="00215E03"/>
    <w:rsid w:val="002329C7"/>
    <w:rsid w:val="002339EF"/>
    <w:rsid w:val="00280AD6"/>
    <w:rsid w:val="002856BC"/>
    <w:rsid w:val="0029439E"/>
    <w:rsid w:val="002B2FBD"/>
    <w:rsid w:val="002B582F"/>
    <w:rsid w:val="002F1DD6"/>
    <w:rsid w:val="002F3B10"/>
    <w:rsid w:val="00301DED"/>
    <w:rsid w:val="00310954"/>
    <w:rsid w:val="003154BF"/>
    <w:rsid w:val="00320598"/>
    <w:rsid w:val="003A531C"/>
    <w:rsid w:val="003B070A"/>
    <w:rsid w:val="003C7CEB"/>
    <w:rsid w:val="003E0AEB"/>
    <w:rsid w:val="00410CE8"/>
    <w:rsid w:val="00412C35"/>
    <w:rsid w:val="0044003F"/>
    <w:rsid w:val="00455F81"/>
    <w:rsid w:val="00490B09"/>
    <w:rsid w:val="004C71CD"/>
    <w:rsid w:val="004E27E6"/>
    <w:rsid w:val="00526AD7"/>
    <w:rsid w:val="00533D9D"/>
    <w:rsid w:val="005424E7"/>
    <w:rsid w:val="00552129"/>
    <w:rsid w:val="005D0EE0"/>
    <w:rsid w:val="005F4348"/>
    <w:rsid w:val="00664CE8"/>
    <w:rsid w:val="00671479"/>
    <w:rsid w:val="006A2BFC"/>
    <w:rsid w:val="006F384F"/>
    <w:rsid w:val="00715326"/>
    <w:rsid w:val="007A67A9"/>
    <w:rsid w:val="008349E1"/>
    <w:rsid w:val="008404C5"/>
    <w:rsid w:val="00895134"/>
    <w:rsid w:val="008A14E0"/>
    <w:rsid w:val="008C1EA6"/>
    <w:rsid w:val="008C7DB0"/>
    <w:rsid w:val="009250FF"/>
    <w:rsid w:val="00936724"/>
    <w:rsid w:val="0095474D"/>
    <w:rsid w:val="009B3ACC"/>
    <w:rsid w:val="009C2E6E"/>
    <w:rsid w:val="00A00C75"/>
    <w:rsid w:val="00A106B6"/>
    <w:rsid w:val="00A37B07"/>
    <w:rsid w:val="00A43741"/>
    <w:rsid w:val="00A5579C"/>
    <w:rsid w:val="00A638EC"/>
    <w:rsid w:val="00A91B58"/>
    <w:rsid w:val="00AF0A00"/>
    <w:rsid w:val="00B0068E"/>
    <w:rsid w:val="00B05A06"/>
    <w:rsid w:val="00B0796D"/>
    <w:rsid w:val="00B17A5F"/>
    <w:rsid w:val="00B315B0"/>
    <w:rsid w:val="00B66BC3"/>
    <w:rsid w:val="00B94617"/>
    <w:rsid w:val="00B94B06"/>
    <w:rsid w:val="00BA190C"/>
    <w:rsid w:val="00BA7CAE"/>
    <w:rsid w:val="00BF6AFA"/>
    <w:rsid w:val="00C14EE1"/>
    <w:rsid w:val="00C256EB"/>
    <w:rsid w:val="00C40F4F"/>
    <w:rsid w:val="00C52BB2"/>
    <w:rsid w:val="00C75CE4"/>
    <w:rsid w:val="00CB1DCD"/>
    <w:rsid w:val="00D60E96"/>
    <w:rsid w:val="00D65D98"/>
    <w:rsid w:val="00D85621"/>
    <w:rsid w:val="00E13F9E"/>
    <w:rsid w:val="00E166CF"/>
    <w:rsid w:val="00E36040"/>
    <w:rsid w:val="00E37D2C"/>
    <w:rsid w:val="00E54F3C"/>
    <w:rsid w:val="00E6634D"/>
    <w:rsid w:val="00E75F19"/>
    <w:rsid w:val="00EB32EB"/>
    <w:rsid w:val="00ED4DC0"/>
    <w:rsid w:val="00ED5489"/>
    <w:rsid w:val="00EF507F"/>
    <w:rsid w:val="00F079E9"/>
    <w:rsid w:val="00F700B6"/>
    <w:rsid w:val="00F97EFB"/>
    <w:rsid w:val="00FD699A"/>
    <w:rsid w:val="00FE0B41"/>
    <w:rsid w:val="00FE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C"/>
  </w:style>
  <w:style w:type="paragraph" w:styleId="1">
    <w:name w:val="heading 1"/>
    <w:basedOn w:val="a"/>
    <w:link w:val="10"/>
    <w:uiPriority w:val="9"/>
    <w:qFormat/>
    <w:rsid w:val="005F4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34C7"/>
  </w:style>
  <w:style w:type="paragraph" w:styleId="a5">
    <w:name w:val="footer"/>
    <w:basedOn w:val="a"/>
    <w:link w:val="a6"/>
    <w:uiPriority w:val="99"/>
    <w:unhideWhenUsed/>
    <w:rsid w:val="0017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4C7"/>
  </w:style>
  <w:style w:type="paragraph" w:styleId="a7">
    <w:name w:val="Normal (Web)"/>
    <w:basedOn w:val="a"/>
    <w:uiPriority w:val="99"/>
    <w:unhideWhenUsed/>
    <w:rsid w:val="007A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A67A9"/>
    <w:rPr>
      <w:b/>
      <w:bCs/>
    </w:rPr>
  </w:style>
  <w:style w:type="character" w:customStyle="1" w:styleId="apple-converted-space">
    <w:name w:val="apple-converted-space"/>
    <w:basedOn w:val="a0"/>
    <w:rsid w:val="007A67A9"/>
  </w:style>
  <w:style w:type="character" w:styleId="a9">
    <w:name w:val="Emphasis"/>
    <w:basedOn w:val="a0"/>
    <w:uiPriority w:val="20"/>
    <w:qFormat/>
    <w:rsid w:val="007A67A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A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7A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526AD7"/>
  </w:style>
  <w:style w:type="character" w:customStyle="1" w:styleId="10">
    <w:name w:val="Заголовок 1 Знак"/>
    <w:basedOn w:val="a0"/>
    <w:link w:val="1"/>
    <w:uiPriority w:val="9"/>
    <w:rsid w:val="005F4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source">
    <w:name w:val="artsource"/>
    <w:basedOn w:val="a0"/>
    <w:rsid w:val="005F4348"/>
  </w:style>
  <w:style w:type="character" w:customStyle="1" w:styleId="dash041e0431044b0447043d044b0439char1">
    <w:name w:val="dash041e_0431_044b_0447_043d_044b_0439__char1"/>
    <w:basedOn w:val="a0"/>
    <w:uiPriority w:val="99"/>
    <w:rsid w:val="00FD699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FD699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c">
    <w:name w:val="Body Text"/>
    <w:basedOn w:val="a"/>
    <w:link w:val="ad"/>
    <w:rsid w:val="00715326"/>
    <w:pPr>
      <w:spacing w:after="12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715326"/>
    <w:rPr>
      <w:rFonts w:ascii="Arial" w:eastAsia="Times New Roman" w:hAnsi="Arial" w:cs="Times New Roman"/>
      <w:sz w:val="28"/>
      <w:szCs w:val="20"/>
    </w:rPr>
  </w:style>
  <w:style w:type="paragraph" w:styleId="ae">
    <w:name w:val="Body Text Indent"/>
    <w:basedOn w:val="a"/>
    <w:link w:val="af"/>
    <w:rsid w:val="00715326"/>
    <w:pPr>
      <w:spacing w:after="120" w:line="240" w:lineRule="auto"/>
      <w:ind w:firstLine="720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715326"/>
    <w:rPr>
      <w:rFonts w:ascii="Arial" w:eastAsia="Times New Roman" w:hAnsi="Arial" w:cs="Times New Roman"/>
      <w:sz w:val="28"/>
      <w:szCs w:val="20"/>
    </w:rPr>
  </w:style>
  <w:style w:type="paragraph" w:customStyle="1" w:styleId="c4">
    <w:name w:val="c4"/>
    <w:basedOn w:val="a"/>
    <w:rsid w:val="003E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0AEB"/>
  </w:style>
  <w:style w:type="character" w:customStyle="1" w:styleId="c1c3">
    <w:name w:val="c1 c3"/>
    <w:basedOn w:val="a0"/>
    <w:rsid w:val="003E0AEB"/>
  </w:style>
  <w:style w:type="character" w:customStyle="1" w:styleId="c14">
    <w:name w:val="c14"/>
    <w:basedOn w:val="a0"/>
    <w:rsid w:val="003E0AEB"/>
  </w:style>
  <w:style w:type="paragraph" w:customStyle="1" w:styleId="c6">
    <w:name w:val="c6"/>
    <w:basedOn w:val="a"/>
    <w:rsid w:val="003E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CB1DCD"/>
    <w:pPr>
      <w:spacing w:after="0" w:line="240" w:lineRule="auto"/>
    </w:pPr>
  </w:style>
  <w:style w:type="paragraph" w:styleId="af1">
    <w:name w:val="List Paragraph"/>
    <w:basedOn w:val="a"/>
    <w:uiPriority w:val="99"/>
    <w:qFormat/>
    <w:rsid w:val="00C256E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2">
    <w:name w:val="Эссе на конкурс Знак"/>
    <w:basedOn w:val="a0"/>
    <w:link w:val="af3"/>
    <w:locked/>
    <w:rsid w:val="00C256EB"/>
    <w:rPr>
      <w:sz w:val="28"/>
      <w:szCs w:val="28"/>
    </w:rPr>
  </w:style>
  <w:style w:type="paragraph" w:customStyle="1" w:styleId="af3">
    <w:name w:val="Эссе на конкурс"/>
    <w:basedOn w:val="a"/>
    <w:link w:val="af2"/>
    <w:qFormat/>
    <w:rsid w:val="00C256EB"/>
    <w:pPr>
      <w:spacing w:after="0" w:line="360" w:lineRule="auto"/>
      <w:ind w:firstLine="425"/>
      <w:jc w:val="both"/>
    </w:pPr>
    <w:rPr>
      <w:sz w:val="28"/>
      <w:szCs w:val="28"/>
    </w:rPr>
  </w:style>
  <w:style w:type="paragraph" w:customStyle="1" w:styleId="Standard">
    <w:name w:val="Standard"/>
    <w:rsid w:val="00E663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6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1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4650-6613-4EF5-B8C2-5FE4A093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34</cp:revision>
  <cp:lastPrinted>2017-01-18T19:57:00Z</cp:lastPrinted>
  <dcterms:created xsi:type="dcterms:W3CDTF">2013-12-10T17:26:00Z</dcterms:created>
  <dcterms:modified xsi:type="dcterms:W3CDTF">2017-01-18T20:01:00Z</dcterms:modified>
</cp:coreProperties>
</file>